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游明朝" w:hAnsi="游明朝" w:eastAsia="游明朝"/>
          <w:b w:val="0"/>
          <w:color w:val="C4622D"/>
          <w:sz w:val="18"/>
        </w:rPr>
        <w:t>BUSINESS PROPOSAL 2026</w:t>
      </w:r>
    </w:p>
    <w:p>
      <w:pPr>
        <w:spacing w:before="0" w:after="80"/>
        <w:jc w:val="left"/>
      </w:pPr>
      <w:r>
        <w:rPr>
          <w:rFonts w:ascii="游明朝" w:hAnsi="游明朝" w:eastAsia="游明朝"/>
          <w:b/>
          <w:color w:val="1A1A1A"/>
          <w:sz w:val="36"/>
        </w:rPr>
        <w:t>空間にストーリーを与えると、価値は再び動き出す。</w:t>
      </w:r>
    </w:p>
    <w:p>
      <w:pPr>
        <w:spacing w:before="0" w:after="80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これからの私に、ちょうどいい。自分らしく、心地よく暮らせる住まいへ。</w:t>
      </w:r>
    </w:p>
    <w:p>
      <w:pPr>
        <w:spacing w:before="0" w:after="280"/>
        <w:jc w:val="left"/>
        <w:pBdr>
          <w:bottom w:val="single" w:sz="12" w:space="1" w:color="C4622D"/>
        </w:pBdr>
      </w:pPr>
    </w:p>
    <w:p>
      <w:pPr>
        <w:spacing w:before="0" w:after="40"/>
        <w:jc w:val="left"/>
      </w:pPr>
      <w:r>
        <w:rPr>
          <w:rFonts w:ascii="游明朝" w:hAnsi="游明朝" w:eastAsia="游明朝"/>
          <w:b w:val="0"/>
          <w:color w:val="C4622D"/>
          <w:sz w:val="16"/>
        </w:rPr>
        <w:t>THE CHALLENGE</w:t>
      </w:r>
    </w:p>
    <w:p>
      <w:pPr>
        <w:spacing w:before="0" w:after="120"/>
        <w:jc w:val="left"/>
        <w:pBdr>
          <w:bottom w:val="single" w:sz="4" w:space="1" w:color="CCCCCC"/>
        </w:pBdr>
      </w:pPr>
      <w:r>
        <w:rPr>
          <w:rFonts w:ascii="游明朝" w:hAnsi="游明朝" w:eastAsia="游明朝"/>
          <w:b/>
          <w:color w:val="1A1A1A"/>
          <w:sz w:val="26"/>
        </w:rPr>
        <w:t>なぜ、物件は動かないのか</w:t>
      </w:r>
    </w:p>
    <w:p>
      <w:pPr>
        <w:spacing w:before="0" w:after="28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今の日本は、3人に1人が離婚し、60万世帯以上が少人数世帯。暮らし方が大きく変わっています。それでも市場の物件は昔ながらの間取りのまま。</w:t>
        <w:br/>
        <w:t>買い手と物件の小さなすれ違い——「自分の暮らしが想像できない」——それだけで、成約のチャンスは静かに失われていきます。</w:t>
      </w:r>
    </w:p>
    <w:p>
      <w:pPr>
        <w:spacing w:before="0" w:after="40"/>
        <w:jc w:val="left"/>
      </w:pPr>
      <w:r>
        <w:rPr>
          <w:rFonts w:ascii="游明朝" w:hAnsi="游明朝" w:eastAsia="游明朝"/>
          <w:b w:val="0"/>
          <w:color w:val="C4622D"/>
          <w:sz w:val="16"/>
        </w:rPr>
        <w:t>YOUR BENEFIT</w:t>
      </w:r>
    </w:p>
    <w:p>
      <w:pPr>
        <w:spacing w:before="0" w:after="160"/>
        <w:jc w:val="left"/>
        <w:pBdr>
          <w:bottom w:val="single" w:sz="4" w:space="1" w:color="CCCCCC"/>
        </w:pBdr>
      </w:pPr>
      <w:r>
        <w:rPr>
          <w:rFonts w:ascii="游明朝" w:hAnsi="游明朝" w:eastAsia="游明朝"/>
          <w:b/>
          <w:color w:val="1A1A1A"/>
          <w:sz w:val="26"/>
        </w:rPr>
        <w:t>レイバーランド有限会社様にとっての３つのメリット</w:t>
      </w:r>
    </w:p>
    <w:p>
      <w:pPr>
        <w:spacing w:before="0" w:after="40"/>
        <w:jc w:val="left"/>
      </w:pPr>
      <w:r>
        <w:rPr>
          <w:rFonts w:ascii="游明朝" w:hAnsi="游明朝" w:eastAsia="游明朝"/>
          <w:b/>
          <w:color w:val="C4622D"/>
          <w:sz w:val="22"/>
        </w:rPr>
        <w:t>01　手間ゼロで販売資料が完成</w:t>
      </w:r>
    </w:p>
    <w:p>
      <w:pPr>
        <w:spacing w:before="0" w:after="160"/>
        <w:ind w:left="283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平面図と写真を送っていただくだけでOK。あとは全部 Tanto Plan が動きます。</w:t>
      </w:r>
    </w:p>
    <w:p>
      <w:pPr>
        <w:spacing w:before="0" w:after="40"/>
        <w:jc w:val="left"/>
      </w:pPr>
      <w:r>
        <w:rPr>
          <w:rFonts w:ascii="游明朝" w:hAnsi="游明朝" w:eastAsia="游明朝"/>
          <w:b/>
          <w:color w:val="C4622D"/>
          <w:sz w:val="22"/>
        </w:rPr>
        <w:t>02　物件の回転が速くなる</w:t>
      </w:r>
    </w:p>
    <w:p>
      <w:pPr>
        <w:spacing w:before="0" w:after="160"/>
        <w:ind w:left="283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買い手が暮らしをイメージできる資料で決断を後押し。滞留物件が動き出します。</w:t>
      </w:r>
    </w:p>
    <w:p>
      <w:pPr>
        <w:spacing w:before="0" w:after="40"/>
        <w:jc w:val="left"/>
      </w:pPr>
      <w:r>
        <w:rPr>
          <w:rFonts w:ascii="游明朝" w:hAnsi="游明朝" w:eastAsia="游明朝"/>
          <w:b/>
          <w:color w:val="C4622D"/>
          <w:sz w:val="22"/>
        </w:rPr>
        <w:t>03　費用も紹介料も一切不要</w:t>
      </w:r>
    </w:p>
    <w:p>
      <w:pPr>
        <w:spacing w:before="0" w:after="160"/>
        <w:ind w:left="283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物件が売れるまでご負担はゼロ。完全ノーリスクで始められます。</w:t>
      </w:r>
    </w:p>
    <w:p>
      <w:pPr>
        <w:spacing w:before="0" w:after="40"/>
        <w:jc w:val="left"/>
      </w:pPr>
      <w:r>
        <w:rPr>
          <w:rFonts w:ascii="游明朝" w:hAnsi="游明朝" w:eastAsia="游明朝"/>
          <w:b w:val="0"/>
          <w:color w:val="C4622D"/>
          <w:sz w:val="16"/>
        </w:rPr>
        <w:t>HOW IT WORKS</w:t>
      </w:r>
    </w:p>
    <w:p>
      <w:pPr>
        <w:spacing w:before="0" w:after="160"/>
        <w:jc w:val="left"/>
        <w:pBdr>
          <w:bottom w:val="single" w:sz="4" w:space="1" w:color="CCCCCC"/>
        </w:pBdr>
      </w:pPr>
      <w:r>
        <w:rPr>
          <w:rFonts w:ascii="游明朝" w:hAnsi="游明朝" w:eastAsia="游明朝"/>
          <w:b/>
          <w:color w:val="1A1A1A"/>
          <w:sz w:val="26"/>
        </w:rPr>
        <w:t>シンプルな３ステップ</w:t>
      </w:r>
    </w:p>
    <w:p>
      <w:pPr>
        <w:spacing w:before="0" w:after="40"/>
        <w:jc w:val="left"/>
      </w:pPr>
      <w:r>
        <w:rPr>
          <w:rFonts w:ascii="游明朝" w:hAnsi="游明朝" w:eastAsia="游明朝"/>
          <w:b/>
          <w:color w:val="C4622D"/>
          <w:sz w:val="22"/>
        </w:rPr>
        <w:t>STEP 01　送るだけ</w:t>
      </w:r>
    </w:p>
    <w:p>
      <w:pPr>
        <w:spacing w:before="0" w:after="160"/>
        <w:ind w:left="283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物件の平面図と写真をご提供ください。</w:t>
      </w:r>
    </w:p>
    <w:p>
      <w:pPr>
        <w:spacing w:before="0" w:after="40"/>
        <w:jc w:val="left"/>
      </w:pPr>
      <w:r>
        <w:rPr>
          <w:rFonts w:ascii="游明朝" w:hAnsi="游明朝" w:eastAsia="游明朝"/>
          <w:b/>
          <w:color w:val="C4622D"/>
          <w:sz w:val="22"/>
        </w:rPr>
        <w:t>STEP 02　Tanto Plan が制作</w:t>
      </w:r>
    </w:p>
    <w:p>
      <w:pPr>
        <w:spacing w:before="0" w:after="160"/>
        <w:ind w:left="283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提案書・家具入り可視化資料・リフォーム見積もりをお届けします。</w:t>
      </w:r>
    </w:p>
    <w:p>
      <w:pPr>
        <w:spacing w:before="0" w:after="40"/>
        <w:jc w:val="left"/>
      </w:pPr>
      <w:r>
        <w:rPr>
          <w:rFonts w:ascii="游明朝" w:hAnsi="游明朝" w:eastAsia="游明朝"/>
          <w:b/>
          <w:color w:val="C4622D"/>
          <w:sz w:val="22"/>
        </w:rPr>
        <w:t>STEP 03　物件が動く</w:t>
      </w:r>
    </w:p>
    <w:p>
      <w:pPr>
        <w:spacing w:before="0" w:after="160"/>
        <w:ind w:left="283"/>
        <w:jc w:val="left"/>
      </w:pPr>
      <w:r>
        <w:rPr>
          <w:rFonts w:ascii="游明朝" w:hAnsi="游明朝" w:eastAsia="游明朝"/>
          <w:b w:val="0"/>
          <w:color w:val="666666"/>
          <w:sz w:val="22"/>
        </w:rPr>
        <w:t>買い手の決断を後押しして成約へ。</w:t>
      </w:r>
    </w:p>
    <w:p>
      <w:pPr>
        <w:spacing w:before="0" w:after="40"/>
        <w:jc w:val="left"/>
      </w:pPr>
      <w:r>
        <w:rPr>
          <w:rFonts w:ascii="游明朝" w:hAnsi="游明朝" w:eastAsia="游明朝"/>
          <w:b w:val="0"/>
          <w:color w:val="C4622D"/>
          <w:sz w:val="16"/>
        </w:rPr>
        <w:t>WHAT WE DELIVER</w:t>
      </w:r>
    </w:p>
    <w:p>
      <w:pPr>
        <w:spacing w:before="0" w:after="160"/>
        <w:jc w:val="left"/>
        <w:pBdr>
          <w:bottom w:val="single" w:sz="4" w:space="1" w:color="CCCCCC"/>
        </w:pBdr>
      </w:pPr>
      <w:r>
        <w:rPr>
          <w:rFonts w:ascii="游明朝" w:hAnsi="游明朝" w:eastAsia="游明朝"/>
          <w:b/>
          <w:color w:val="1A1A1A"/>
          <w:sz w:val="26"/>
        </w:rPr>
        <w:t>Tanto Plan がお届けするもの</w:t>
      </w:r>
    </w:p>
    <w:p>
      <w:pPr>
        <w:spacing w:before="0" w:after="120"/>
        <w:jc w:val="left"/>
      </w:pPr>
      <w:r>
        <w:rPr>
          <w:rFonts w:ascii="游明朝" w:hAnsi="游明朝" w:eastAsia="游明朝"/>
          <w:b/>
          <w:color w:val="C4622D"/>
          <w:sz w:val="22"/>
        </w:rPr>
        <w:t xml:space="preserve">― </w:t>
      </w:r>
      <w:r>
        <w:rPr>
          <w:rFonts w:ascii="游明朝" w:hAnsi="游明朝" w:eastAsia="游明朝"/>
          <w:b/>
          <w:color w:val="1A1A1A"/>
          <w:sz w:val="22"/>
        </w:rPr>
        <w:t>間取り変更・リフォーム提案</w:t>
      </w:r>
      <w:r>
        <w:rPr>
          <w:rFonts w:ascii="游明朝" w:hAnsi="游明朝" w:eastAsia="游明朝"/>
          <w:b w:val="0"/>
          <w:color w:val="666666"/>
          <w:sz w:val="22"/>
        </w:rPr>
        <w:t xml:space="preserve">　今の暮らし方に合わせたプランをご提案</w:t>
      </w:r>
    </w:p>
    <w:p>
      <w:pPr>
        <w:spacing w:before="0" w:after="120"/>
        <w:jc w:val="left"/>
      </w:pPr>
      <w:r>
        <w:rPr>
          <w:rFonts w:ascii="游明朝" w:hAnsi="游明朝" w:eastAsia="游明朝"/>
          <w:b/>
          <w:color w:val="C4622D"/>
          <w:sz w:val="22"/>
        </w:rPr>
        <w:t xml:space="preserve">― </w:t>
      </w:r>
      <w:r>
        <w:rPr>
          <w:rFonts w:ascii="游明朝" w:hAnsi="游明朝" w:eastAsia="游明朝"/>
          <w:b/>
          <w:color w:val="1A1A1A"/>
          <w:sz w:val="22"/>
        </w:rPr>
        <w:t>家具入り可視化資料</w:t>
      </w:r>
      <w:r>
        <w:rPr>
          <w:rFonts w:ascii="游明朝" w:hAnsi="游明朝" w:eastAsia="游明朝"/>
          <w:b w:val="0"/>
          <w:color w:val="666666"/>
          <w:sz w:val="22"/>
        </w:rPr>
        <w:t xml:space="preserve">　買い手が「ここで暮らせる」とイメージできる図面を作成</w:t>
      </w:r>
    </w:p>
    <w:p>
      <w:pPr>
        <w:spacing w:before="0" w:after="120"/>
        <w:jc w:val="left"/>
      </w:pPr>
      <w:r>
        <w:rPr>
          <w:rFonts w:ascii="游明朝" w:hAnsi="游明朝" w:eastAsia="游明朝"/>
          <w:b/>
          <w:color w:val="C4622D"/>
          <w:sz w:val="22"/>
        </w:rPr>
        <w:t xml:space="preserve">― </w:t>
      </w:r>
      <w:r>
        <w:rPr>
          <w:rFonts w:ascii="游明朝" w:hAnsi="游明朝" w:eastAsia="游明朝"/>
          <w:b/>
          <w:color w:val="1A1A1A"/>
          <w:sz w:val="22"/>
        </w:rPr>
        <w:t>ストーリーのある提案書</w:t>
      </w:r>
      <w:r>
        <w:rPr>
          <w:rFonts w:ascii="游明朝" w:hAnsi="游明朝" w:eastAsia="游明朝"/>
          <w:b w:val="0"/>
          <w:color w:val="666666"/>
          <w:sz w:val="22"/>
        </w:rPr>
        <w:t xml:space="preserve">　買い手の不安を取り除き、明るい未来の暮らしを描く</w:t>
      </w:r>
    </w:p>
    <w:p>
      <w:pPr>
        <w:spacing w:before="0" w:after="120"/>
        <w:jc w:val="left"/>
      </w:pPr>
      <w:r>
        <w:rPr>
          <w:rFonts w:ascii="游明朝" w:hAnsi="游明朝" w:eastAsia="游明朝"/>
          <w:b/>
          <w:color w:val="C4622D"/>
          <w:sz w:val="22"/>
        </w:rPr>
        <w:t xml:space="preserve">― </w:t>
      </w:r>
      <w:r>
        <w:rPr>
          <w:rFonts w:ascii="游明朝" w:hAnsi="游明朝" w:eastAsia="游明朝"/>
          <w:b/>
          <w:color w:val="1A1A1A"/>
          <w:sz w:val="22"/>
        </w:rPr>
        <w:t>リフォーム見積もり</w:t>
      </w:r>
      <w:r>
        <w:rPr>
          <w:rFonts w:ascii="游明朝" w:hAnsi="游明朝" w:eastAsia="游明朝"/>
          <w:b w:val="0"/>
          <w:color w:val="666666"/>
          <w:sz w:val="22"/>
        </w:rPr>
        <w:t xml:space="preserve">　そのまま営業資料として使えるお見積もりをご提供</w:t>
      </w:r>
    </w:p>
    <w:p>
      <w:pPr>
        <w:spacing w:before="200" w:after="40"/>
        <w:jc w:val="center"/>
      </w:pPr>
      <w:r>
        <w:rPr>
          <w:rFonts w:ascii="游明朝" w:hAnsi="游明朝" w:eastAsia="游明朝"/>
          <w:b/>
          <w:color w:val="C4622D"/>
          <w:sz w:val="24"/>
        </w:rPr>
        <w:t>物件が売れるまで、レイバーランド有限会社様のご負担はゼロです。</w:t>
      </w:r>
    </w:p>
    <w:p>
      <w:pPr>
        <w:spacing w:before="0" w:after="280"/>
        <w:jc w:val="center"/>
      </w:pPr>
      <w:r>
        <w:rPr>
          <w:rFonts w:ascii="游明朝" w:hAnsi="游明朝" w:eastAsia="游明朝"/>
          <w:b w:val="0"/>
          <w:color w:val="666666"/>
          <w:sz w:val="20"/>
        </w:rPr>
        <w:t>リフォームが実現したときだけ、Tanto Plan が施工でお手伝いします。</w:t>
      </w:r>
    </w:p>
    <w:p>
      <w:pPr>
        <w:spacing w:before="0" w:after="0"/>
        <w:jc w:val="left"/>
        <w:pBdr>
          <w:bottom w:val="single" w:sz="4" w:space="1" w:color="CCCCCC"/>
        </w:pBdr>
      </w:pPr>
    </w:p>
    <w:p>
      <w:pPr>
        <w:spacing w:before="80" w:after="0"/>
        <w:jc w:val="left"/>
      </w:pPr>
      <w:r>
        <w:rPr>
          <w:rFonts w:ascii="游明朝" w:hAnsi="游明朝" w:eastAsia="游明朝"/>
          <w:b w:val="0"/>
          <w:color w:val="1A1A1A"/>
          <w:sz w:val="20"/>
        </w:rPr>
        <w:t>Tanto Plan　取締役　企画提案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